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8B" w:rsidRPr="003B6D8B" w:rsidRDefault="003B6D8B" w:rsidP="003B6D8B">
      <w:pPr>
        <w:pStyle w:val="Style"/>
        <w:spacing w:before="240" w:line="311" w:lineRule="exact"/>
        <w:ind w:left="62"/>
        <w:jc w:val="center"/>
        <w:rPr>
          <w:b/>
          <w:sz w:val="32"/>
          <w:szCs w:val="23"/>
          <w:u w:val="single"/>
        </w:rPr>
      </w:pPr>
      <w:r w:rsidRPr="003B6D8B">
        <w:rPr>
          <w:b/>
          <w:sz w:val="32"/>
          <w:szCs w:val="23"/>
          <w:u w:val="single"/>
        </w:rPr>
        <w:t>Check List</w:t>
      </w:r>
    </w:p>
    <w:p w:rsidR="003B6D8B" w:rsidRDefault="003B6D8B" w:rsidP="000443A9">
      <w:pPr>
        <w:pStyle w:val="Style"/>
        <w:spacing w:line="311" w:lineRule="exact"/>
        <w:ind w:left="62"/>
        <w:rPr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5"/>
        <w:gridCol w:w="6481"/>
        <w:gridCol w:w="2064"/>
      </w:tblGrid>
      <w:tr w:rsidR="003A67E6" w:rsidRPr="00FF1077" w:rsidTr="008325AB"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  <w:rPr>
                <w:b/>
              </w:rPr>
            </w:pPr>
            <w:r w:rsidRPr="00FF1077">
              <w:rPr>
                <w:b/>
              </w:rPr>
              <w:t>S. No</w:t>
            </w:r>
          </w:p>
        </w:tc>
        <w:tc>
          <w:tcPr>
            <w:tcW w:w="3466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  <w:jc w:val="center"/>
              <w:rPr>
                <w:b/>
              </w:rPr>
            </w:pPr>
            <w:r w:rsidRPr="00FF1077">
              <w:rPr>
                <w:b/>
              </w:rPr>
              <w:t>Specification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  <w:rPr>
                <w:b/>
              </w:rPr>
            </w:pPr>
            <w:r w:rsidRPr="00FF1077">
              <w:rPr>
                <w:b/>
              </w:rPr>
              <w:t>Yes 󠇘 (</w:t>
            </w:r>
            <w:r w:rsidR="008325AB" w:rsidRPr="00FF1077">
              <w:rPr>
                <w:b/>
              </w:rPr>
              <w:t>Y</w:t>
            </w:r>
            <w:r w:rsidRPr="00FF1077">
              <w:rPr>
                <w:b/>
              </w:rPr>
              <w:t>)</w:t>
            </w:r>
          </w:p>
          <w:p w:rsidR="003A67E6" w:rsidRPr="00FF1077" w:rsidRDefault="008325AB" w:rsidP="00FF1077">
            <w:pPr>
              <w:pStyle w:val="Style"/>
              <w:spacing w:line="276" w:lineRule="auto"/>
              <w:rPr>
                <w:b/>
              </w:rPr>
            </w:pPr>
            <w:r w:rsidRPr="00FF1077">
              <w:rPr>
                <w:b/>
              </w:rPr>
              <w:t>No ()</w:t>
            </w:r>
          </w:p>
          <w:p w:rsidR="003A67E6" w:rsidRPr="00FF1077" w:rsidRDefault="008325AB" w:rsidP="00FF1077">
            <w:pPr>
              <w:pStyle w:val="Style"/>
              <w:spacing w:line="276" w:lineRule="auto"/>
              <w:rPr>
                <w:b/>
              </w:rPr>
            </w:pPr>
            <w:r w:rsidRPr="00FF1077">
              <w:rPr>
                <w:b/>
              </w:rPr>
              <w:t>Not Relevant (NR</w:t>
            </w:r>
            <w:r w:rsidR="003A67E6" w:rsidRPr="00FF1077">
              <w:rPr>
                <w:b/>
              </w:rPr>
              <w:t xml:space="preserve"> )</w:t>
            </w:r>
          </w:p>
        </w:tc>
      </w:tr>
      <w:tr w:rsidR="003A67E6" w:rsidRPr="00FF1077" w:rsidTr="008325AB">
        <w:trPr>
          <w:trHeight w:val="197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 xml:space="preserve">Academic calendar </w:t>
            </w:r>
            <w:bookmarkStart w:id="0" w:name="_GoBack"/>
            <w:bookmarkEnd w:id="0"/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206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2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Time table</w:t>
            </w:r>
            <w:r w:rsidR="00F62AED" w:rsidRPr="00FF1077">
              <w:t>(s)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215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3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 xml:space="preserve">Course title 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</w:p>
        </w:tc>
      </w:tr>
      <w:tr w:rsidR="003A67E6" w:rsidRPr="00FF1077" w:rsidTr="008325AB">
        <w:trPr>
          <w:trHeight w:val="170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4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 xml:space="preserve">Short course description 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</w:p>
        </w:tc>
      </w:tr>
      <w:tr w:rsidR="003A67E6" w:rsidRPr="00FF1077" w:rsidTr="008325AB">
        <w:trPr>
          <w:trHeight w:val="143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5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Course Objectives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</w:p>
        </w:tc>
      </w:tr>
      <w:tr w:rsidR="003A67E6" w:rsidRPr="00FF1077" w:rsidTr="008325AB">
        <w:trPr>
          <w:trHeight w:val="58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6</w:t>
            </w:r>
          </w:p>
        </w:tc>
        <w:tc>
          <w:tcPr>
            <w:tcW w:w="3466" w:type="pct"/>
          </w:tcPr>
          <w:p w:rsidR="003A67E6" w:rsidRPr="00FF1077" w:rsidRDefault="00F62AED" w:rsidP="00FF1077">
            <w:pPr>
              <w:pStyle w:val="Style"/>
              <w:spacing w:before="43" w:line="276" w:lineRule="auto"/>
            </w:pPr>
            <w:r w:rsidRPr="00FF1077">
              <w:t>List</w:t>
            </w:r>
            <w:r w:rsidR="003A67E6" w:rsidRPr="00FF1077">
              <w:t xml:space="preserve"> of textbooks and reference books pertaining to the course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</w:p>
        </w:tc>
      </w:tr>
      <w:tr w:rsidR="003A67E6" w:rsidRPr="00FF1077" w:rsidTr="008325AB">
        <w:trPr>
          <w:trHeight w:val="161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7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Teacher's office hours for students consultation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</w:p>
        </w:tc>
      </w:tr>
      <w:tr w:rsidR="003A67E6" w:rsidRPr="00FF1077" w:rsidTr="008325AB">
        <w:trPr>
          <w:trHeight w:val="296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14" w:line="276" w:lineRule="auto"/>
            </w:pPr>
            <w:r w:rsidRPr="00FF1077">
              <w:t>8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14" w:line="276" w:lineRule="auto"/>
            </w:pPr>
            <w:r w:rsidRPr="00FF1077">
              <w:t>Weekly lectures breakdown for entire semester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14" w:line="276" w:lineRule="auto"/>
            </w:pPr>
          </w:p>
        </w:tc>
      </w:tr>
      <w:tr w:rsidR="003A67E6" w:rsidRPr="00FF1077" w:rsidTr="008325AB">
        <w:trPr>
          <w:trHeight w:val="269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9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 xml:space="preserve">Daily class activities 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440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10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 xml:space="preserve">Schedule of </w:t>
            </w:r>
            <w:r w:rsidR="00F62AED" w:rsidRPr="00FF1077">
              <w:t>regular</w:t>
            </w:r>
            <w:r w:rsidRPr="00FF1077">
              <w:t xml:space="preserve"> </w:t>
            </w:r>
            <w:r w:rsidR="00F62AED" w:rsidRPr="00FF1077">
              <w:t>quizzes, assignments/project/term paper (including due dates)</w:t>
            </w:r>
            <w:r w:rsidRPr="00FF1077">
              <w:t xml:space="preserve">, mid-term and final term examinations 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377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>11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  <w:r w:rsidRPr="00FF1077">
              <w:t xml:space="preserve">Breakdown of laboratory experiments pertaining to the course and record of successful conduct. 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43" w:line="276" w:lineRule="auto"/>
            </w:pPr>
          </w:p>
        </w:tc>
      </w:tr>
      <w:tr w:rsidR="003A67E6" w:rsidRPr="00FF1077" w:rsidTr="008325AB"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12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Copies of best, worst and average answer sheets of mid and final term examination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89"/>
        </w:trPr>
        <w:tc>
          <w:tcPr>
            <w:tcW w:w="430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13</w:t>
            </w:r>
          </w:p>
        </w:tc>
        <w:tc>
          <w:tcPr>
            <w:tcW w:w="3466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Copies of quizzes</w:t>
            </w:r>
            <w:r w:rsidR="00F62AED" w:rsidRPr="00FF1077">
              <w:t xml:space="preserve"> (at least 4)</w:t>
            </w:r>
          </w:p>
        </w:tc>
        <w:tc>
          <w:tcPr>
            <w:tcW w:w="1104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80"/>
        </w:trPr>
        <w:tc>
          <w:tcPr>
            <w:tcW w:w="430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14</w:t>
            </w:r>
          </w:p>
        </w:tc>
        <w:tc>
          <w:tcPr>
            <w:tcW w:w="3466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Complete records of assignments</w:t>
            </w:r>
            <w:r w:rsidR="0020725F" w:rsidRPr="00FF1077">
              <w:t xml:space="preserve"> (at least 3)</w:t>
            </w:r>
            <w:r w:rsidRPr="00FF1077">
              <w:t xml:space="preserve"> or term papers</w:t>
            </w:r>
            <w:r w:rsidR="0020725F" w:rsidRPr="00FF1077">
              <w:t xml:space="preserve"> (at least 1)</w:t>
            </w:r>
          </w:p>
        </w:tc>
        <w:tc>
          <w:tcPr>
            <w:tcW w:w="1104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80"/>
        </w:trPr>
        <w:tc>
          <w:tcPr>
            <w:tcW w:w="430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15</w:t>
            </w:r>
          </w:p>
        </w:tc>
        <w:tc>
          <w:tcPr>
            <w:tcW w:w="3466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Copies of mid-term exam paper</w:t>
            </w:r>
            <w:r w:rsidR="0020725F" w:rsidRPr="00FF1077">
              <w:t xml:space="preserve">s </w:t>
            </w:r>
            <w:r w:rsidRPr="00FF1077">
              <w:t>(both subjective and objective)</w:t>
            </w:r>
          </w:p>
        </w:tc>
        <w:tc>
          <w:tcPr>
            <w:tcW w:w="1104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260"/>
        </w:trPr>
        <w:tc>
          <w:tcPr>
            <w:tcW w:w="430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16</w:t>
            </w:r>
          </w:p>
        </w:tc>
        <w:tc>
          <w:tcPr>
            <w:tcW w:w="3466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Copies of final-term exam paper</w:t>
            </w:r>
            <w:r w:rsidR="0020725F" w:rsidRPr="00FF1077">
              <w:t xml:space="preserve">s </w:t>
            </w:r>
            <w:r w:rsidRPr="00FF1077">
              <w:t>(both subjective and objective)</w:t>
            </w:r>
          </w:p>
        </w:tc>
        <w:tc>
          <w:tcPr>
            <w:tcW w:w="1104" w:type="pct"/>
            <w:vAlign w:val="center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377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17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 xml:space="preserve">Detail of assessment </w:t>
            </w:r>
            <w:r w:rsidR="0020725F" w:rsidRPr="00FF1077">
              <w:t>policy</w:t>
            </w:r>
            <w:r w:rsidRPr="00FF1077">
              <w:t xml:space="preserve"> including sessional, mid-term and final term examinations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  <w:tr w:rsidR="003A67E6" w:rsidRPr="00FF1077" w:rsidTr="008325AB">
        <w:trPr>
          <w:trHeight w:val="404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9" w:line="276" w:lineRule="auto"/>
            </w:pPr>
            <w:r w:rsidRPr="00FF1077">
              <w:t>18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9" w:line="276" w:lineRule="auto"/>
            </w:pPr>
            <w:r w:rsidRPr="00FF1077">
              <w:t>Detail Results of sessional</w:t>
            </w:r>
            <w:r w:rsidR="0020725F" w:rsidRPr="00FF1077">
              <w:t xml:space="preserve"> including quizzes, assignments, presentation, term papers, etc.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9" w:line="276" w:lineRule="auto"/>
            </w:pPr>
          </w:p>
        </w:tc>
      </w:tr>
      <w:tr w:rsidR="003A67E6" w:rsidRPr="00FF1077" w:rsidTr="008325AB">
        <w:trPr>
          <w:trHeight w:val="233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9" w:line="276" w:lineRule="auto"/>
            </w:pPr>
            <w:r w:rsidRPr="00FF1077">
              <w:t>19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9" w:line="276" w:lineRule="auto"/>
            </w:pPr>
            <w:r w:rsidRPr="00FF1077">
              <w:t>Comprehensive Results including sessional, mid-term and final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9" w:line="276" w:lineRule="auto"/>
            </w:pPr>
          </w:p>
        </w:tc>
      </w:tr>
      <w:tr w:rsidR="003A67E6" w:rsidRPr="00FF1077" w:rsidTr="008325AB">
        <w:trPr>
          <w:trHeight w:val="242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19" w:line="276" w:lineRule="auto"/>
            </w:pPr>
            <w:r w:rsidRPr="00FF1077">
              <w:t>20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19" w:line="276" w:lineRule="auto"/>
            </w:pPr>
            <w:r w:rsidRPr="00FF1077">
              <w:t>Record of make-up classes for any unscheduled class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19" w:line="276" w:lineRule="auto"/>
            </w:pPr>
          </w:p>
        </w:tc>
      </w:tr>
      <w:tr w:rsidR="003A67E6" w:rsidRPr="00FF1077" w:rsidTr="008325AB">
        <w:trPr>
          <w:trHeight w:val="224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before="23" w:line="276" w:lineRule="auto"/>
            </w:pPr>
            <w:r w:rsidRPr="00FF1077">
              <w:t>21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before="23" w:line="276" w:lineRule="auto"/>
            </w:pPr>
            <w:r w:rsidRPr="00FF1077">
              <w:t xml:space="preserve">Any other material distributed in the class / course material. 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before="23" w:line="276" w:lineRule="auto"/>
            </w:pPr>
          </w:p>
        </w:tc>
      </w:tr>
      <w:tr w:rsidR="003A67E6" w:rsidRPr="00FF1077" w:rsidTr="008325AB">
        <w:trPr>
          <w:trHeight w:val="206"/>
        </w:trPr>
        <w:tc>
          <w:tcPr>
            <w:tcW w:w="430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22</w:t>
            </w:r>
          </w:p>
        </w:tc>
        <w:tc>
          <w:tcPr>
            <w:tcW w:w="3466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  <w:r w:rsidRPr="00FF1077">
              <w:t>Complete record of students attendance duly signed by course instructor and HoD of the department</w:t>
            </w:r>
          </w:p>
        </w:tc>
        <w:tc>
          <w:tcPr>
            <w:tcW w:w="1104" w:type="pct"/>
          </w:tcPr>
          <w:p w:rsidR="003A67E6" w:rsidRPr="00FF1077" w:rsidRDefault="003A67E6" w:rsidP="00FF1077">
            <w:pPr>
              <w:pStyle w:val="Style"/>
              <w:spacing w:line="276" w:lineRule="auto"/>
            </w:pPr>
          </w:p>
        </w:tc>
      </w:tr>
    </w:tbl>
    <w:p w:rsidR="00010ADE" w:rsidRDefault="00010ADE" w:rsidP="003B6D8B"/>
    <w:sectPr w:rsidR="00010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06" w:rsidRDefault="00495006" w:rsidP="003B6D8B">
      <w:pPr>
        <w:spacing w:after="0" w:line="240" w:lineRule="auto"/>
      </w:pPr>
      <w:r>
        <w:separator/>
      </w:r>
    </w:p>
  </w:endnote>
  <w:endnote w:type="continuationSeparator" w:id="0">
    <w:p w:rsidR="00495006" w:rsidRDefault="00495006" w:rsidP="003B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77" w:rsidRDefault="00FF1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77" w:rsidRDefault="00FF10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77" w:rsidRDefault="00FF1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06" w:rsidRDefault="00495006" w:rsidP="003B6D8B">
      <w:pPr>
        <w:spacing w:after="0" w:line="240" w:lineRule="auto"/>
      </w:pPr>
      <w:r>
        <w:separator/>
      </w:r>
    </w:p>
  </w:footnote>
  <w:footnote w:type="continuationSeparator" w:id="0">
    <w:p w:rsidR="00495006" w:rsidRDefault="00495006" w:rsidP="003B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77" w:rsidRDefault="00FF1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77" w:rsidRPr="00FF1077" w:rsidRDefault="00FF1077" w:rsidP="00FF1077">
    <w:pPr>
      <w:spacing w:after="0" w:line="240" w:lineRule="auto"/>
      <w:jc w:val="center"/>
      <w:rPr>
        <w:b/>
        <w:color w:val="008000"/>
        <w:sz w:val="52"/>
        <w:szCs w:val="20"/>
      </w:rPr>
    </w:pPr>
    <w:r w:rsidRPr="00FF1077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2F77DF2E" wp14:editId="24B9C36D">
          <wp:simplePos x="0" y="0"/>
          <wp:positionH relativeFrom="margin">
            <wp:posOffset>-45720</wp:posOffset>
          </wp:positionH>
          <wp:positionV relativeFrom="margin">
            <wp:posOffset>-800100</wp:posOffset>
          </wp:positionV>
          <wp:extent cx="891540" cy="822960"/>
          <wp:effectExtent l="0" t="0" r="3810" b="0"/>
          <wp:wrapNone/>
          <wp:docPr id="2" name="Picture 2" descr="uo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t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077">
      <w:rPr>
        <w:noProof/>
        <w:sz w:val="40"/>
      </w:rPr>
      <w:drawing>
        <wp:anchor distT="0" distB="0" distL="114300" distR="114300" simplePos="0" relativeHeight="251660288" behindDoc="0" locked="0" layoutInCell="1" allowOverlap="1" wp14:anchorId="7806099F" wp14:editId="1AAC05A3">
          <wp:simplePos x="0" y="0"/>
          <wp:positionH relativeFrom="margin">
            <wp:align>right</wp:align>
          </wp:positionH>
          <wp:positionV relativeFrom="margin">
            <wp:posOffset>-975360</wp:posOffset>
          </wp:positionV>
          <wp:extent cx="818242" cy="914400"/>
          <wp:effectExtent l="0" t="0" r="0" b="0"/>
          <wp:wrapNone/>
          <wp:docPr id="3" name="Picture 3" descr="qe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ec-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242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077">
      <w:rPr>
        <w:b/>
        <w:color w:val="008000"/>
        <w:sz w:val="52"/>
        <w:szCs w:val="20"/>
      </w:rPr>
      <w:t>University of Turbat</w:t>
    </w:r>
  </w:p>
  <w:p w:rsidR="003B6D8B" w:rsidRPr="00FF1077" w:rsidRDefault="00FF1077" w:rsidP="00FF1077">
    <w:pPr>
      <w:spacing w:after="0" w:line="240" w:lineRule="auto"/>
      <w:jc w:val="center"/>
      <w:rPr>
        <w:b/>
        <w:color w:val="008000"/>
        <w:sz w:val="40"/>
        <w:szCs w:val="20"/>
      </w:rPr>
    </w:pPr>
    <w:r w:rsidRPr="00FF1077">
      <w:rPr>
        <w:b/>
        <w:color w:val="008000"/>
        <w:sz w:val="40"/>
        <w:szCs w:val="20"/>
      </w:rPr>
      <w:t>Quality Enhancement Cell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77" w:rsidRDefault="00FF1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A9"/>
    <w:rsid w:val="00010ADE"/>
    <w:rsid w:val="000443A9"/>
    <w:rsid w:val="001F2659"/>
    <w:rsid w:val="0020725F"/>
    <w:rsid w:val="003A67E6"/>
    <w:rsid w:val="003B6D8B"/>
    <w:rsid w:val="0040255F"/>
    <w:rsid w:val="00495006"/>
    <w:rsid w:val="004C1C92"/>
    <w:rsid w:val="005E3BFD"/>
    <w:rsid w:val="0065756A"/>
    <w:rsid w:val="007806A5"/>
    <w:rsid w:val="008325AB"/>
    <w:rsid w:val="008A3E6F"/>
    <w:rsid w:val="00AB2B11"/>
    <w:rsid w:val="00CB058D"/>
    <w:rsid w:val="00D72DE7"/>
    <w:rsid w:val="00F573C9"/>
    <w:rsid w:val="00F62AE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D1358-95E6-48AD-94F2-045F3C60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04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6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D8B"/>
  </w:style>
  <w:style w:type="paragraph" w:styleId="Footer">
    <w:name w:val="footer"/>
    <w:basedOn w:val="Normal"/>
    <w:link w:val="FooterChar"/>
    <w:uiPriority w:val="99"/>
    <w:unhideWhenUsed/>
    <w:rsid w:val="003B6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8B"/>
  </w:style>
  <w:style w:type="table" w:styleId="TableGrid">
    <w:name w:val="Table Grid"/>
    <w:basedOn w:val="TableNormal"/>
    <w:uiPriority w:val="39"/>
    <w:rsid w:val="003B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1209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 Baloch</dc:creator>
  <cp:keywords/>
  <dc:description/>
  <cp:lastModifiedBy>lenovo</cp:lastModifiedBy>
  <cp:revision>5</cp:revision>
  <dcterms:created xsi:type="dcterms:W3CDTF">2022-10-07T05:14:00Z</dcterms:created>
  <dcterms:modified xsi:type="dcterms:W3CDTF">2022-10-07T10:31:00Z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ec2150cfe4fc6ec5e09e1d129229ee4052cb36adc642e3ccb15841bb0be5b47f</vt:lpwstr>
  </property>
</Properties>
</file>